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0E" w:rsidRDefault="0044041C" w:rsidP="0044041C">
      <w:pPr>
        <w:spacing w:line="237" w:lineRule="auto"/>
        <w:ind w:left="460" w:right="2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Зачет образовательных результатов, полученных обучающимися в процессе освоения дисциплин (модулей), практик</w:t>
      </w:r>
      <w:r>
        <w:rPr>
          <w:rFonts w:eastAsia="Times New Roman"/>
          <w:b/>
          <w:bCs/>
          <w:sz w:val="28"/>
          <w:szCs w:val="28"/>
        </w:rPr>
        <w:t xml:space="preserve"> в дистанционном формате   АНО СПО «Межрегиональный многопрофильный технологический колледж»</w:t>
      </w:r>
    </w:p>
    <w:p w:rsidR="001F5B0E" w:rsidRDefault="001F5B0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F5B0E" w:rsidRDefault="001F5B0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F5B0E" w:rsidRDefault="001F5B0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F5B0E" w:rsidRDefault="0044041C" w:rsidP="0044041C">
      <w:pPr>
        <w:numPr>
          <w:ilvl w:val="0"/>
          <w:numId w:val="1"/>
        </w:numPr>
        <w:tabs>
          <w:tab w:val="left" w:pos="1299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переводом всех обучающихся на дистанционную форму освоения образовательных программ в период сложной эпидемиологической ситуации зачет образовательных результатов, полученных обучающимися в про</w:t>
      </w:r>
      <w:r>
        <w:rPr>
          <w:rFonts w:eastAsia="Times New Roman"/>
          <w:sz w:val="28"/>
          <w:szCs w:val="28"/>
        </w:rPr>
        <w:t xml:space="preserve">цессе освоения дисциплин (модулей), практик, </w:t>
      </w:r>
      <w:r>
        <w:rPr>
          <w:rFonts w:eastAsia="Times New Roman"/>
          <w:sz w:val="28"/>
          <w:szCs w:val="28"/>
        </w:rPr>
        <w:t>осуществляется в соответствии с «Положением о порядке зачета резуль</w:t>
      </w:r>
      <w:r>
        <w:rPr>
          <w:rFonts w:eastAsia="Times New Roman"/>
          <w:sz w:val="28"/>
          <w:szCs w:val="28"/>
        </w:rPr>
        <w:t xml:space="preserve">татов освоения обучающимися учебных предметов, курсов, практик </w:t>
      </w:r>
      <w:bookmarkStart w:id="0" w:name="_GoBack"/>
      <w:bookmarkEnd w:id="0"/>
      <w:r>
        <w:rPr>
          <w:rFonts w:eastAsia="Times New Roman"/>
          <w:sz w:val="28"/>
          <w:szCs w:val="28"/>
        </w:rPr>
        <w:t>в АНО СПО «ММТК».</w:t>
      </w:r>
    </w:p>
    <w:sectPr w:rsidR="001F5B0E">
      <w:pgSz w:w="11900" w:h="16838"/>
      <w:pgMar w:top="11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7C2294E0"/>
    <w:lvl w:ilvl="0" w:tplc="F470F9C0">
      <w:start w:val="1"/>
      <w:numFmt w:val="bullet"/>
      <w:lvlText w:val="В"/>
      <w:lvlJc w:val="left"/>
    </w:lvl>
    <w:lvl w:ilvl="1" w:tplc="03567490">
      <w:start w:val="1"/>
      <w:numFmt w:val="bullet"/>
      <w:lvlText w:val="в"/>
      <w:lvlJc w:val="left"/>
    </w:lvl>
    <w:lvl w:ilvl="2" w:tplc="47E23BF4">
      <w:numFmt w:val="decimal"/>
      <w:lvlText w:val=""/>
      <w:lvlJc w:val="left"/>
    </w:lvl>
    <w:lvl w:ilvl="3" w:tplc="8D6A9E42">
      <w:numFmt w:val="decimal"/>
      <w:lvlText w:val=""/>
      <w:lvlJc w:val="left"/>
    </w:lvl>
    <w:lvl w:ilvl="4" w:tplc="E16EF9BE">
      <w:numFmt w:val="decimal"/>
      <w:lvlText w:val=""/>
      <w:lvlJc w:val="left"/>
    </w:lvl>
    <w:lvl w:ilvl="5" w:tplc="79B244B4">
      <w:numFmt w:val="decimal"/>
      <w:lvlText w:val=""/>
      <w:lvlJc w:val="left"/>
    </w:lvl>
    <w:lvl w:ilvl="6" w:tplc="FD40169A">
      <w:numFmt w:val="decimal"/>
      <w:lvlText w:val=""/>
      <w:lvlJc w:val="left"/>
    </w:lvl>
    <w:lvl w:ilvl="7" w:tplc="92288642">
      <w:numFmt w:val="decimal"/>
      <w:lvlText w:val=""/>
      <w:lvlJc w:val="left"/>
    </w:lvl>
    <w:lvl w:ilvl="8" w:tplc="11BA61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E"/>
    <w:rsid w:val="001F5B0E"/>
    <w:rsid w:val="004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75BA-04FB-4E20-83B5-38D91E0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2020-04-15T19:33:00Z</dcterms:created>
  <dcterms:modified xsi:type="dcterms:W3CDTF">2020-04-15T17:48:00Z</dcterms:modified>
</cp:coreProperties>
</file>